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028" w:type="dxa"/>
        <w:tblInd w:w="-5" w:type="dxa"/>
        <w:tblLook w:val="04A0" w:firstRow="1" w:lastRow="0" w:firstColumn="1" w:lastColumn="0" w:noHBand="0" w:noVBand="1"/>
      </w:tblPr>
      <w:tblGrid>
        <w:gridCol w:w="2110"/>
        <w:gridCol w:w="1972"/>
        <w:gridCol w:w="3006"/>
        <w:gridCol w:w="2126"/>
        <w:gridCol w:w="1814"/>
      </w:tblGrid>
      <w:tr w:rsidR="00CB2364" w:rsidRPr="008378DF" w14:paraId="08DBFBAC" w14:textId="77777777" w:rsidTr="0046019D">
        <w:tc>
          <w:tcPr>
            <w:tcW w:w="2110" w:type="dxa"/>
            <w:vMerge w:val="restart"/>
          </w:tcPr>
          <w:p w14:paraId="777CCA56" w14:textId="59E930C6" w:rsidR="00CB2364" w:rsidRPr="0002795F" w:rsidRDefault="0002795F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val="en-IE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val="en-IE"/>
              </w:rPr>
              <w:t xml:space="preserve">  </w:t>
            </w:r>
          </w:p>
          <w:p w14:paraId="096B497F" w14:textId="6200F205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2795F">
              <w:rPr>
                <w:rFonts w:ascii="Calibri" w:hAnsi="Calibri"/>
                <w:color w:val="000000"/>
                <w:lang w:val="en-IE"/>
              </w:rPr>
              <w:t xml:space="preserve"> 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4"/>
            <w:shd w:val="clear" w:color="auto" w:fill="BDD6EE" w:themeFill="accent1" w:themeFillTint="66"/>
          </w:tcPr>
          <w:p w14:paraId="73EF312D" w14:textId="5751EDCE" w:rsidR="00CB2364" w:rsidRPr="0002795F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2795F">
              <w:rPr>
                <w:rFonts w:ascii="Calibri" w:hAnsi="Calibri"/>
                <w:b/>
                <w:color w:val="000000"/>
              </w:rPr>
              <w:t>ДЕКЛАРАЦИЯ НАЛИЧНЫХ ДЕНЕЖНЫХ СРЕДСТВ – ДОПОЛНИТЕЛЬНЫЙ ЛИСТ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Статья 3 Регламента (ЕС) 2018/1672 </w:t>
            </w:r>
          </w:p>
        </w:tc>
      </w:tr>
      <w:tr w:rsidR="00CB2364" w:rsidRPr="00E70856" w14:paraId="18274504" w14:textId="77777777" w:rsidTr="0046019D">
        <w:trPr>
          <w:trHeight w:val="164"/>
        </w:trPr>
        <w:tc>
          <w:tcPr>
            <w:tcW w:w="211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78" w:type="dxa"/>
            <w:gridSpan w:val="2"/>
            <w:shd w:val="clear" w:color="auto" w:fill="BFBFBF" w:themeFill="background1" w:themeFillShade="BF"/>
          </w:tcPr>
          <w:p w14:paraId="4E59EBD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Для официального пользования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C47CD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A. Номер дополнительного листа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46019D">
        <w:trPr>
          <w:trHeight w:val="163"/>
        </w:trPr>
        <w:tc>
          <w:tcPr>
            <w:tcW w:w="211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Справочный номер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4AC4D1D7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B679" wp14:editId="7413B3C6">
                <wp:simplePos x="0" y="0"/>
                <wp:positionH relativeFrom="column">
                  <wp:posOffset>2357755</wp:posOffset>
                </wp:positionH>
                <wp:positionV relativeFrom="paragraph">
                  <wp:posOffset>-1240790</wp:posOffset>
                </wp:positionV>
                <wp:extent cx="2436575" cy="45783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7989F" w14:textId="77777777" w:rsidR="00EF2CF7" w:rsidRPr="00750E7F" w:rsidRDefault="00EF2CF7" w:rsidP="00EF2CF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ПРИЛОЖЕНИЕ I </w:t>
                            </w:r>
                          </w:p>
                          <w:p w14:paraId="4956F312" w14:textId="0E825377" w:rsidR="00EF2CF7" w:rsidRPr="00EF2CF7" w:rsidRDefault="00EF2CF7" w:rsidP="00EF2CF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Часть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cs-CZ"/>
                              </w:rPr>
                              <w:t>3</w:t>
                            </w:r>
                          </w:p>
                          <w:bookmarkEnd w:id="0"/>
                          <w:p w14:paraId="4B3B8FAD" w14:textId="173787F6" w:rsidR="00037D5E" w:rsidRPr="00D64737" w:rsidRDefault="00037D5E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65pt;margin-top:-97.7pt;width:191.85pt;height:3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" fillcolor="white [3201]" stroked="f" strokeweight=".5pt">
                <v:textbox>
                  <w:txbxContent>
                    <w:p w14:paraId="4867989F" w14:textId="77777777" w:rsidR="00EF2CF7" w:rsidRPr="00750E7F" w:rsidRDefault="00EF2CF7" w:rsidP="00EF2CF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</w:rPr>
                        <w:t xml:space="preserve">ПРИЛОЖЕНИЕ I </w:t>
                      </w:r>
                    </w:p>
                    <w:p w14:paraId="4956F312" w14:textId="0E825377" w:rsidR="00EF2CF7" w:rsidRPr="00EF2CF7" w:rsidRDefault="00EF2CF7" w:rsidP="00EF2CF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cs-CZ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Часть </w:t>
                      </w:r>
                      <w:r>
                        <w:rPr>
                          <w:b/>
                          <w:color w:val="000000" w:themeColor="text1"/>
                          <w:lang w:val="cs-CZ"/>
                        </w:rPr>
                        <w:t>3</w:t>
                      </w:r>
                    </w:p>
                    <w:bookmarkEnd w:id="1"/>
                    <w:p w14:paraId="4B3B8FAD" w14:textId="173787F6" w:rsidR="00037D5E" w:rsidRPr="00D64737" w:rsidRDefault="00037D5E" w:rsidP="00037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8378DF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05E5F91B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B. </w:t>
            </w:r>
            <w:r>
              <w:rPr>
                <w:color w:val="000000" w:themeColor="text1"/>
                <w:sz w:val="18"/>
                <w:szCs w:val="18"/>
              </w:rPr>
              <w:t>Данные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дополнительного </w:t>
            </w:r>
            <w:r>
              <w:rPr>
                <w:color w:val="000000" w:themeColor="text1"/>
                <w:sz w:val="18"/>
                <w:szCs w:val="18"/>
              </w:rPr>
              <w:t>листа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(Отметьте только один вариант.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Если применимы несколько вариантов, заполните отдельные дополнительные листы по каждому дополнительному варианту)</w:t>
            </w:r>
          </w:p>
        </w:tc>
      </w:tr>
      <w:tr w:rsidR="00CB2364" w:rsidRPr="008378DF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2BFB0516" w14:textId="5DC1DD2F" w:rsidR="00CB2364" w:rsidRPr="00386FB1" w:rsidRDefault="00EF2CF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color w:val="000000" w:themeColor="text1"/>
                <w:sz w:val="16"/>
                <w:szCs w:val="16"/>
              </w:rPr>
              <w:t xml:space="preserve"> </w:t>
            </w:r>
            <w:r w:rsidR="008F1EBA" w:rsidRPr="00386FB1">
              <w:rPr>
                <w:sz w:val="16"/>
                <w:szCs w:val="16"/>
              </w:rPr>
              <w:t xml:space="preserve">Продолжение «Данные о наличных денежных средствах»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0A21769E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Для указания дополнительной информации о наличных денежных средствах заполните раздел C.</w:t>
            </w:r>
          </w:p>
        </w:tc>
      </w:tr>
      <w:tr w:rsidR="00CB2364" w:rsidRPr="008378DF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ED1995F" w14:textId="30610503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sz w:val="16"/>
                <w:szCs w:val="16"/>
              </w:rPr>
              <w:t>☐</w:t>
            </w:r>
            <w:r w:rsidRPr="00386FB1">
              <w:rPr>
                <w:sz w:val="16"/>
                <w:szCs w:val="16"/>
              </w:rPr>
              <w:t xml:space="preserve"> </w:t>
            </w:r>
            <w:r w:rsidRPr="00386FB1">
              <w:rPr>
                <w:color w:val="000000" w:themeColor="text1"/>
                <w:sz w:val="16"/>
                <w:szCs w:val="16"/>
              </w:rPr>
              <w:t xml:space="preserve">Перевозчик является собственником </w:t>
            </w:r>
            <w:r w:rsidRPr="00386FB1">
              <w:rPr>
                <w:color w:val="000000" w:themeColor="text1"/>
                <w:sz w:val="16"/>
                <w:szCs w:val="16"/>
                <w:u w:val="single"/>
              </w:rPr>
              <w:t>и</w:t>
            </w:r>
            <w:r w:rsidRPr="00386FB1">
              <w:rPr>
                <w:color w:val="000000" w:themeColor="text1"/>
                <w:sz w:val="16"/>
                <w:szCs w:val="16"/>
              </w:rPr>
              <w:t xml:space="preserve"> предполагаемым получателем части наличных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только в отношении суммы наличных денежных средств, которая принадлежит перевозчику и будет получена им.</w:t>
            </w:r>
          </w:p>
        </w:tc>
      </w:tr>
      <w:tr w:rsidR="00CB2364" w:rsidRPr="008378DF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AF396A5" w14:textId="7172791E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sz w:val="16"/>
                <w:szCs w:val="16"/>
              </w:rPr>
              <w:t>☐</w:t>
            </w:r>
            <w:r w:rsidRPr="00386FB1">
              <w:rPr>
                <w:sz w:val="16"/>
                <w:szCs w:val="16"/>
              </w:rPr>
              <w:t xml:space="preserve"> </w:t>
            </w:r>
            <w:r w:rsidRPr="00386FB1">
              <w:rPr>
                <w:color w:val="000000" w:themeColor="text1"/>
                <w:sz w:val="16"/>
                <w:szCs w:val="16"/>
              </w:rPr>
              <w:t>Перевозчик является собственником части наличных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только в отношении суммы наличных денежных средств, которая принадлежит перевозчику.</w:t>
            </w:r>
          </w:p>
        </w:tc>
      </w:tr>
      <w:tr w:rsidR="00CB2364" w:rsidRPr="008378DF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92786B7" w14:textId="63B7B214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sz w:val="16"/>
                <w:szCs w:val="16"/>
              </w:rPr>
              <w:t>☐</w:t>
            </w:r>
            <w:r w:rsidRPr="00386FB1">
              <w:rPr>
                <w:sz w:val="16"/>
                <w:szCs w:val="16"/>
              </w:rPr>
              <w:t xml:space="preserve"> </w:t>
            </w:r>
            <w:r w:rsidRPr="00386FB1">
              <w:rPr>
                <w:color w:val="000000" w:themeColor="text1"/>
                <w:sz w:val="16"/>
                <w:szCs w:val="16"/>
              </w:rPr>
              <w:t>Перевозчик является предполагаемым получателем части наличных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D.2 только в отношении суммы наличных денежных средств, которую перевозчик получает как получатель.</w:t>
            </w:r>
          </w:p>
        </w:tc>
      </w:tr>
      <w:tr w:rsidR="00CB2364" w:rsidRPr="008378DF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Pr="00386FB1" w:rsidRDefault="00EF2CF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 xml:space="preserve">Собственник, который также является предполагаемым получателем части наличных денежных средств (кроме  </w:t>
            </w:r>
          </w:p>
          <w:p w14:paraId="68376C0A" w14:textId="02F0AAF3" w:rsidR="00CB2364" w:rsidRPr="00386FB1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86FB1">
              <w:rPr>
                <w:color w:val="000000" w:themeColor="text1"/>
                <w:sz w:val="16"/>
                <w:szCs w:val="16"/>
              </w:rPr>
              <w:t xml:space="preserve"> перевозчика)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E958E" w14:textId="77777777" w:rsidR="00F77594" w:rsidRPr="00386FB1" w:rsidRDefault="00F7759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</w:p>
          <w:p w14:paraId="3138A8F4" w14:textId="079B3576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в отношении суммы принадлежащих наличных денежных средств, подлежащих получению, и раздел Е.</w:t>
            </w:r>
          </w:p>
        </w:tc>
      </w:tr>
      <w:tr w:rsidR="00CB2364" w:rsidRPr="008378DF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94B23AF" w14:textId="05F05422" w:rsidR="00CB2364" w:rsidRPr="00386FB1" w:rsidRDefault="00EF2CF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>Собственник части наличных денежных средств (отличный от перевозчика)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 в отношении суммы принадлежащих наличных денежных средств и раздел Е.</w:t>
            </w:r>
          </w:p>
        </w:tc>
      </w:tr>
      <w:tr w:rsidR="00CB2364" w:rsidRPr="008378DF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3206757" w14:textId="111FB14A" w:rsidR="00CB2364" w:rsidRPr="00386FB1" w:rsidRDefault="00EF2CF7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>Предполагаемый получатель части наличных денежных средств (отличный от перевозчика)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386FB1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86FB1">
              <w:rPr>
                <w:sz w:val="16"/>
                <w:szCs w:val="16"/>
              </w:rPr>
              <w:sym w:font="Wingdings" w:char="F0E0"/>
            </w:r>
            <w:r w:rsidRPr="00386FB1">
              <w:rPr>
                <w:sz w:val="16"/>
                <w:szCs w:val="16"/>
              </w:rPr>
              <w:t xml:space="preserve"> Заполните разделы C и D2 в отношении соответствующей суммы наличных денежных средств, подлежащих получению, и раздел Е.</w:t>
            </w:r>
          </w:p>
        </w:tc>
      </w:tr>
    </w:tbl>
    <w:p w14:paraId="51B8DA36" w14:textId="77777777" w:rsidR="00CB2364" w:rsidRPr="00A658BC" w:rsidRDefault="00CB2364" w:rsidP="00CB2364">
      <w:pPr>
        <w:spacing w:after="0" w:line="240" w:lineRule="auto"/>
        <w:rPr>
          <w:sz w:val="6"/>
          <w:szCs w:val="6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8378DF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С. Данные о наличных денежных средствах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Валюта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(банкноты и монеты)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CB2364" w:rsidRPr="00E70856" w14:paraId="0269F9DD" w14:textId="77777777" w:rsidTr="00386FB1">
        <w:trPr>
          <w:trHeight w:val="470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386FB1">
        <w:trPr>
          <w:trHeight w:val="563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Оборотные платежные инструменты на предъявителя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 оборотного платежного инструмента на предъявителя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Значение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CB2364" w:rsidRPr="00E70856" w14:paraId="32299354" w14:textId="77777777" w:rsidTr="00386FB1">
        <w:trPr>
          <w:trHeight w:val="493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Товар, используемый как высоколиквидное средство сбережения (например, золото)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Общая масса (в граммах)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CB2364" w:rsidRPr="00E70856" w14:paraId="473A434E" w14:textId="77777777" w:rsidTr="00386FB1">
        <w:trPr>
          <w:trHeight w:val="492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7777777" w:rsidR="00CB2364" w:rsidRPr="00E70856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8378DF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1556D2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Экономический 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</w:rPr>
              <w:t>источник и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предполагаемое использование наличных денежных средств </w:t>
            </w:r>
            <w:r>
              <w:rPr>
                <w:color w:val="000000" w:themeColor="text1"/>
                <w:sz w:val="18"/>
                <w:szCs w:val="18"/>
              </w:rPr>
              <w:t xml:space="preserve">(в каждом подразделе D.1 и D.2 можно выбрать более одного варианта)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1556D2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D.1. Экономический источник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1556D2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D.2. Предполагаемое использование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Прибыль от трудовой деятельности (доход, пенсия, доход от предпринимательства и т. д.)</w:t>
            </w:r>
          </w:p>
          <w:p w14:paraId="41A6C7DE" w14:textId="61CCE9E1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Прибыль на капитал (дивиденды, инвестиционная прибыль, проценты, страхование и т. д.)</w:t>
            </w:r>
          </w:p>
          <w:p w14:paraId="364E5FBF" w14:textId="655C4B59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Продажа недвижимого имущества</w:t>
            </w:r>
          </w:p>
          <w:p w14:paraId="77BC02E4" w14:textId="39B01003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Продажа движимого имущества</w:t>
            </w:r>
          </w:p>
          <w:p w14:paraId="02C7E33C" w14:textId="1CA282F6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Заем, предоставленный физическим лицом</w:t>
            </w:r>
          </w:p>
          <w:p w14:paraId="496538C2" w14:textId="3264D59D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Заем, предоставленный юридическим лицом (кредитная организация, банк или компания)</w:t>
            </w:r>
            <w:r w:rsidR="008F1EBA" w:rsidRPr="00386FB1">
              <w:rPr>
                <w:i/>
                <w:sz w:val="16"/>
                <w:szCs w:val="16"/>
              </w:rPr>
              <w:t xml:space="preserve"> </w:t>
            </w:r>
          </w:p>
          <w:p w14:paraId="4B3F3AA7" w14:textId="01C79A4F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Лотерея / азартные игры </w:t>
            </w:r>
          </w:p>
          <w:p w14:paraId="53B9F0C8" w14:textId="6863A57F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Подарок / пожертвование</w:t>
            </w:r>
          </w:p>
          <w:p w14:paraId="1F5719E0" w14:textId="73ABA101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Наследство</w:t>
            </w:r>
          </w:p>
          <w:p w14:paraId="6B886B75" w14:textId="5F546D6B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Иное (укажите)__________________________________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Расходы по трудовой деятельности (выплата заработной платы, инвестиционная деятельность и т. д.)</w:t>
            </w:r>
          </w:p>
          <w:p w14:paraId="74823F6A" w14:textId="473100B2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Инвестиции капитала (вклады на банковский счет, страховые выплаты и т. д.)</w:t>
            </w:r>
          </w:p>
          <w:p w14:paraId="43C7CC74" w14:textId="25D6BC7A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Средства на приобретение недвижимого имущества</w:t>
            </w:r>
          </w:p>
          <w:p w14:paraId="62FB5D39" w14:textId="0AA8F5CA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Средства на приобретение движимого имущества</w:t>
            </w:r>
          </w:p>
          <w:p w14:paraId="603440CD" w14:textId="01CC6FE6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Погашение займа, предоставленного физическим лицом</w:t>
            </w:r>
          </w:p>
          <w:p w14:paraId="4FA6E44B" w14:textId="4A934DF5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Погашение займа, предоставленного юридическим лицом (кредитная организация, банк или компания)</w:t>
            </w:r>
          </w:p>
          <w:p w14:paraId="5090F9B2" w14:textId="32EC11B6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Лотерея / азартные игры </w:t>
            </w:r>
          </w:p>
          <w:p w14:paraId="64C80372" w14:textId="0DF579FB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Благотворительность</w:t>
            </w:r>
          </w:p>
          <w:p w14:paraId="683907D3" w14:textId="1DC104B2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Наличные денежные средства капитану судна/наличные денежные средства на борту</w:t>
            </w:r>
          </w:p>
          <w:p w14:paraId="6EEE1A91" w14:textId="4F30238F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Отдых / восстановление </w:t>
            </w:r>
          </w:p>
          <w:p w14:paraId="3F7E229D" w14:textId="1EE71712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Передача наличных денежных средств профессиональными инкассаторами </w:t>
            </w:r>
            <w:r w:rsidR="008F1EBA" w:rsidRPr="00386FB1">
              <w:rPr>
                <w:color w:val="000000" w:themeColor="text1"/>
                <w:sz w:val="16"/>
                <w:szCs w:val="16"/>
              </w:rPr>
              <w:t>(компании, осуществляющие обмен валюты)</w:t>
            </w:r>
          </w:p>
          <w:p w14:paraId="6502B747" w14:textId="77777777" w:rsidR="00CB2364" w:rsidRPr="00386FB1" w:rsidRDefault="00CB2364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86FB1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386FB1">
              <w:rPr>
                <w:color w:val="000000" w:themeColor="text1"/>
                <w:sz w:val="16"/>
                <w:szCs w:val="16"/>
              </w:rPr>
              <w:t xml:space="preserve"> Передача наличных денежных средств профессиональными инкассаторами (иное)</w:t>
            </w:r>
          </w:p>
          <w:p w14:paraId="343DFB41" w14:textId="711E463D" w:rsidR="00CB2364" w:rsidRPr="00386FB1" w:rsidRDefault="00EF2CF7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 w:rsidRPr="00386FB1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F1EBA" w:rsidRPr="00386FB1">
              <w:rPr>
                <w:sz w:val="16"/>
                <w:szCs w:val="16"/>
              </w:rPr>
              <w:t xml:space="preserve"> Иное (укажите)__________________________________</w:t>
            </w:r>
          </w:p>
          <w:p w14:paraId="48DCCBFF" w14:textId="77777777" w:rsidR="00CB2364" w:rsidRPr="00386FB1" w:rsidRDefault="00CB2364" w:rsidP="00386FB1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5B86DCDF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FD43186" w14:textId="6A7CD72A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52575F44" w14:textId="7CEE9AF3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68BB6804" w14:textId="78925883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215A8B7C" w14:textId="29A5CB1F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586E2B25" w14:textId="1579FDD7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040BDAF4" w14:textId="073F003C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F8A836" wp14:editId="5C59CBC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09920" cy="307975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33B7" w14:textId="77777777" w:rsidR="00386FB1" w:rsidRPr="000246E6" w:rsidRDefault="00386FB1" w:rsidP="00386F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A836" id="Text Box 2" o:spid="_x0000_s1027" type="#_x0000_t202" style="position:absolute;margin-left:0;margin-top:7.05pt;width:449.6pt;height: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tV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" stroked="f">
                <v:textbox>
                  <w:txbxContent>
                    <w:p w14:paraId="2F1F33B7" w14:textId="77777777" w:rsidR="00386FB1" w:rsidRPr="000246E6" w:rsidRDefault="00386FB1" w:rsidP="00386F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C9F91" w14:textId="73A26BBE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390C51B5" w14:textId="28A765FF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3900A7ED" w14:textId="69370317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7E7E7AF1" w14:textId="553F7DD7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7FCB788B" w14:textId="3BDC6BBA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121D8289" w14:textId="11256B95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639CF43D" w14:textId="1752C272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5CFA53AC" w14:textId="2F4C0641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1298A875" w14:textId="058356DE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1AA82545" w14:textId="3FAA7865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09D99A9A" w14:textId="7C0CCC99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121214CD" w14:textId="77777777" w:rsidR="0002795F" w:rsidRDefault="0002795F" w:rsidP="00CB2364">
      <w:pPr>
        <w:spacing w:after="0" w:line="240" w:lineRule="auto"/>
        <w:rPr>
          <w:sz w:val="6"/>
          <w:szCs w:val="6"/>
          <w:lang w:val="en-GB"/>
        </w:rPr>
      </w:pPr>
    </w:p>
    <w:p w14:paraId="736E0D65" w14:textId="6004D779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p w14:paraId="34CB197F" w14:textId="6E9DDD1F" w:rsidR="00386FB1" w:rsidRDefault="00386FB1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685"/>
        <w:gridCol w:w="652"/>
        <w:gridCol w:w="872"/>
        <w:gridCol w:w="741"/>
        <w:gridCol w:w="499"/>
        <w:gridCol w:w="371"/>
        <w:gridCol w:w="961"/>
        <w:gridCol w:w="1270"/>
        <w:gridCol w:w="604"/>
        <w:gridCol w:w="709"/>
        <w:gridCol w:w="502"/>
        <w:gridCol w:w="1253"/>
        <w:gridCol w:w="938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E. Вовлеченные лица</w:t>
            </w: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386FB1">
        <w:trPr>
          <w:trHeight w:val="108"/>
        </w:trPr>
        <w:tc>
          <w:tcPr>
            <w:tcW w:w="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3579" w14:textId="1B7005E2" w:rsidR="00CB2364" w:rsidRPr="001556D2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E.1.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Физическое лицо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E.2.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Юридическое лицо</w:t>
            </w:r>
          </w:p>
        </w:tc>
      </w:tr>
      <w:tr w:rsidR="00F65587" w:rsidRPr="00924A54" w14:paraId="645CF84E" w14:textId="77777777" w:rsidTr="00386FB1">
        <w:trPr>
          <w:trHeight w:val="25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83E06B" w14:textId="77777777" w:rsidR="00CB2364" w:rsidRPr="00E70856" w:rsidRDefault="00CB2364" w:rsidP="00D4659E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Имя (имена)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8378DF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386FB1">
        <w:trPr>
          <w:trHeight w:val="13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D4659E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Фамилия (-и)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8A8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8378DF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8378DF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386FB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C692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EF2CF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8F1EBA">
              <w:rPr>
                <w:rFonts w:ascii="Calibri" w:hAnsi="Calibri"/>
                <w:color w:val="000000"/>
                <w:sz w:val="16"/>
                <w:szCs w:val="16"/>
              </w:rPr>
              <w:t>мужской</w:t>
            </w:r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8F1EBA">
              <w:rPr>
                <w:rFonts w:ascii="Calibri" w:hAnsi="Calibri"/>
                <w:color w:val="000000"/>
                <w:sz w:val="16"/>
                <w:szCs w:val="16"/>
              </w:rPr>
              <w:t>женский</w:t>
            </w:r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 другой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 реестра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61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ДД     ММ      ГГГГ</w:t>
            </w:r>
            <w:r>
              <w:rPr>
                <w:rFonts w:ascii="Calibri" w:hAnsi="Calibri"/>
                <w:color w:val="767171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Страна регистрации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1D099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Место рождения (страна/город)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город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страна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8378DF" w14:paraId="54B1C2FE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06B3C979" w14:textId="0756097E" w:rsidR="00CB2364" w:rsidRPr="00E70856" w:rsidRDefault="00EF2CF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BA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8F1EBA">
              <w:rPr>
                <w:rFonts w:ascii="Calibri" w:hAnsi="Calibri"/>
                <w:color w:val="000000"/>
                <w:sz w:val="14"/>
                <w:szCs w:val="14"/>
              </w:rPr>
              <w:t xml:space="preserve">паспорт 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3A44E320" w14:textId="5CEEE6A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иной (укажите)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 и идентификации хозяйствующего субъекта (EORI)*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F5E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D9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Адрес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Улица* и номер дома*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F65587" w:rsidRPr="00E70856" w14:paraId="7E5794C3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Страна выдачи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C06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40DC31E2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09BA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Почтовый индекс*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21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750CD29C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386FB1">
        <w:trPr>
          <w:trHeight w:val="145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B2C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Номер телефона*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7198C8E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Адрес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Улица* и номер дома*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351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68306C39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F. Подпись </w:t>
            </w:r>
          </w:p>
        </w:tc>
      </w:tr>
      <w:tr w:rsidR="00CB2364" w:rsidRPr="008378DF" w14:paraId="76220B94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Почтовый индекс*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Я подтверждаю, что данный дополнительный лист является неотъемлемой частью декларации наличных денежных средств, к которой он прилагается.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8378DF" w14:paraId="3760507E" w14:textId="77777777" w:rsidTr="00386FB1">
        <w:trPr>
          <w:trHeight w:val="14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Страна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41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5B5B086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Подпись </w:t>
            </w:r>
          </w:p>
          <w:p w14:paraId="77B29EBB" w14:textId="697BE656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62FCAB33" w:rsidR="00F65587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40BD97" w14:textId="77777777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ФИО подписавшегося (-ейся):</w:t>
            </w:r>
          </w:p>
        </w:tc>
      </w:tr>
      <w:tr w:rsidR="00CB2364" w:rsidRPr="00E70856" w14:paraId="460B47F9" w14:textId="77777777" w:rsidTr="00386FB1">
        <w:trPr>
          <w:trHeight w:val="28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Номер телефона*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036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08D71C6C" w:rsidR="00386FB1" w:rsidRPr="00E70856" w:rsidRDefault="00386FB1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386FB1">
        <w:trPr>
          <w:trHeight w:val="27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BF0" w14:textId="5EFD1525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7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386FB1">
        <w:trPr>
          <w:trHeight w:val="145"/>
        </w:trPr>
        <w:tc>
          <w:tcPr>
            <w:tcW w:w="578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3B234ABB" w:rsidR="00CB2364" w:rsidRPr="0031125D" w:rsidRDefault="00CB2364" w:rsidP="002934B2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65EAA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  <w:p w14:paraId="1700CA91" w14:textId="58B5F935" w:rsidR="00386FB1" w:rsidRPr="00E70856" w:rsidRDefault="00386FB1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386FB1">
        <w:trPr>
          <w:trHeight w:val="120"/>
        </w:trPr>
        <w:tc>
          <w:tcPr>
            <w:tcW w:w="578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Место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B1B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hAnsi="Calibri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город</w:t>
            </w:r>
          </w:p>
          <w:p w14:paraId="3CD86C3C" w14:textId="530A75A0" w:rsidR="00386FB1" w:rsidRPr="001556D2" w:rsidRDefault="00386FB1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страна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AF88D7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12D099B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8939109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3403731" w14:textId="17B2A2FC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3EFF3D" wp14:editId="21C60AF5">
                <wp:simplePos x="0" y="0"/>
                <wp:positionH relativeFrom="column">
                  <wp:posOffset>0</wp:posOffset>
                </wp:positionH>
                <wp:positionV relativeFrom="paragraph">
                  <wp:posOffset>7531</wp:posOffset>
                </wp:positionV>
                <wp:extent cx="5709920" cy="307975"/>
                <wp:effectExtent l="0" t="0" r="50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ADBB" w14:textId="77777777" w:rsidR="00386FB1" w:rsidRPr="000246E6" w:rsidRDefault="00386FB1" w:rsidP="00386F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*Если 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FF3D" id="Text Box 4" o:spid="_x0000_s1028" type="#_x0000_t202" style="position:absolute;left:0;text-align:left;margin-left:0;margin-top:.6pt;width:449.6pt;height: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fw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" stroked="f">
                <v:textbox>
                  <w:txbxContent>
                    <w:p w14:paraId="3889ADBB" w14:textId="77777777" w:rsidR="00386FB1" w:rsidRPr="000246E6" w:rsidRDefault="00386FB1" w:rsidP="00386F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*Если 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E1BA6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E27B55E" w14:textId="3FFD773E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B3B377A" w14:textId="354DAB76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B8F45B5" w14:textId="4A2A632A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68F9A22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930FD6A" w14:textId="4D0A1ACA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0B19679" w14:textId="544F55BC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19EA47A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5C90C4A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DD7DF61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2716EFA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B9EC096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D665D88" w14:textId="7777777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9E27C64" w14:textId="53F6AFB7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9BFD9C5" w14:textId="10122FB0" w:rsidR="00386FB1" w:rsidRDefault="00386FB1" w:rsidP="00374136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2A8F32B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6F593BD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9306D6F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3365553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D5DEC17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1A78159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F2CE37C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1155E7B" w14:textId="77777777" w:rsidR="00AE70F7" w:rsidRDefault="00AE70F7" w:rsidP="00AE70F7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sectPr w:rsidR="00AE70F7" w:rsidSect="00B8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C473" w14:textId="77777777" w:rsidR="008A1FD1" w:rsidRDefault="008A1FD1" w:rsidP="00EF7D6E">
      <w:pPr>
        <w:spacing w:after="0" w:line="240" w:lineRule="auto"/>
      </w:pPr>
      <w:r>
        <w:separator/>
      </w:r>
    </w:p>
  </w:endnote>
  <w:endnote w:type="continuationSeparator" w:id="0">
    <w:p w14:paraId="69ED106E" w14:textId="77777777" w:rsidR="008A1FD1" w:rsidRDefault="008A1FD1" w:rsidP="00EF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43B1" w14:textId="77777777" w:rsidR="008A1FD1" w:rsidRDefault="008A1FD1" w:rsidP="00EF7D6E">
      <w:pPr>
        <w:spacing w:after="0" w:line="240" w:lineRule="auto"/>
      </w:pPr>
      <w:r>
        <w:separator/>
      </w:r>
    </w:p>
  </w:footnote>
  <w:footnote w:type="continuationSeparator" w:id="0">
    <w:p w14:paraId="4DECE5A6" w14:textId="77777777" w:rsidR="008A1FD1" w:rsidRDefault="008A1FD1" w:rsidP="00EF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2795F"/>
    <w:rsid w:val="000355B5"/>
    <w:rsid w:val="00037D5E"/>
    <w:rsid w:val="000C3834"/>
    <w:rsid w:val="000E4B34"/>
    <w:rsid w:val="000F6F4C"/>
    <w:rsid w:val="0010034D"/>
    <w:rsid w:val="00126F8E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934B2"/>
    <w:rsid w:val="002B5DE1"/>
    <w:rsid w:val="0031125D"/>
    <w:rsid w:val="00315F45"/>
    <w:rsid w:val="003553B8"/>
    <w:rsid w:val="00374136"/>
    <w:rsid w:val="00384014"/>
    <w:rsid w:val="00386FB1"/>
    <w:rsid w:val="003C5927"/>
    <w:rsid w:val="00414C80"/>
    <w:rsid w:val="0045269C"/>
    <w:rsid w:val="0046019D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9097B"/>
    <w:rsid w:val="00690B85"/>
    <w:rsid w:val="006D23D0"/>
    <w:rsid w:val="006D30D8"/>
    <w:rsid w:val="00744B32"/>
    <w:rsid w:val="00745469"/>
    <w:rsid w:val="007639CA"/>
    <w:rsid w:val="00781573"/>
    <w:rsid w:val="007A3680"/>
    <w:rsid w:val="007D7279"/>
    <w:rsid w:val="007E6317"/>
    <w:rsid w:val="007F6C94"/>
    <w:rsid w:val="008378DF"/>
    <w:rsid w:val="00866920"/>
    <w:rsid w:val="0086733A"/>
    <w:rsid w:val="0087142C"/>
    <w:rsid w:val="0087578F"/>
    <w:rsid w:val="008A1FD1"/>
    <w:rsid w:val="008F1EBA"/>
    <w:rsid w:val="008F703E"/>
    <w:rsid w:val="00924A54"/>
    <w:rsid w:val="0094798D"/>
    <w:rsid w:val="00A31F7D"/>
    <w:rsid w:val="00A57972"/>
    <w:rsid w:val="00A658BC"/>
    <w:rsid w:val="00A8585D"/>
    <w:rsid w:val="00AE70F7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71D74"/>
    <w:rsid w:val="00CB2364"/>
    <w:rsid w:val="00CD2D8A"/>
    <w:rsid w:val="00CE323C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0B1A"/>
    <w:rsid w:val="00ED3DF3"/>
    <w:rsid w:val="00EF2CF7"/>
    <w:rsid w:val="00EF7D6E"/>
    <w:rsid w:val="00F0423E"/>
    <w:rsid w:val="00F65587"/>
    <w:rsid w:val="00F77594"/>
    <w:rsid w:val="00F859AC"/>
    <w:rsid w:val="00FA6AC7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tabulka"/>
    <w:uiPriority w:val="59"/>
    <w:rsid w:val="004D3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30D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Standardnpsmoodstavce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ln"/>
    <w:next w:val="Normln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D6E"/>
  </w:style>
  <w:style w:type="paragraph" w:styleId="Zpat">
    <w:name w:val="footer"/>
    <w:basedOn w:val="Normln"/>
    <w:link w:val="Zpat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D6E"/>
  </w:style>
  <w:style w:type="paragraph" w:customStyle="1" w:styleId="FooterCoverPage">
    <w:name w:val="Footer Cover Page"/>
    <w:basedOn w:val="Normln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Standardnpsmoodstavce"/>
    <w:link w:val="HeaderSensitivityRight"/>
    <w:rsid w:val="00EF7D6E"/>
    <w:rPr>
      <w:rFonts w:ascii="Times New Roman" w:hAnsi="Times New Roman" w:cs="Times New Roman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21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A90962-AB15-4AE1-BE36-35CC9888EAC8}"/>
</file>

<file path=customXml/itemProps2.xml><?xml version="1.0" encoding="utf-8"?>
<ds:datastoreItem xmlns:ds="http://schemas.openxmlformats.org/officeDocument/2006/customXml" ds:itemID="{DC3AA554-3587-4B93-B1D9-D093518A68D8}"/>
</file>

<file path=customXml/itemProps3.xml><?xml version="1.0" encoding="utf-8"?>
<ds:datastoreItem xmlns:ds="http://schemas.openxmlformats.org/officeDocument/2006/customXml" ds:itemID="{221F7B7E-A475-49CD-A7C6-3062B23C5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Kasala Aleš, Mgr., kpt.</cp:lastModifiedBy>
  <cp:revision>8</cp:revision>
  <dcterms:created xsi:type="dcterms:W3CDTF">2021-05-25T13:02:00Z</dcterms:created>
  <dcterms:modified xsi:type="dcterms:W3CDTF">2021-06-02T07:02:00Z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Red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  <property fmtid="{D5CDD505-2E9C-101B-9397-08002B2CF9AE}" pid="13" name="ContentTypeId">
    <vt:lpwstr>0x0101006F80EE9FC1304B4D8F92F0F08464169A</vt:lpwstr>
  </property>
  <property fmtid="{D5CDD505-2E9C-101B-9397-08002B2CF9AE}" pid="14" name="Order">
    <vt:r8>6100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ComplianceAssetId">
    <vt:lpwstr/>
  </property>
</Properties>
</file>