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0C" w:rsidRPr="00743D1E" w:rsidRDefault="00E3490C" w:rsidP="00E3490C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NOTES ON COMPLETION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 w:rsidRPr="00743D1E">
        <w:rPr>
          <w:rFonts w:cstheme="minorHAnsi"/>
          <w:b/>
          <w:color w:val="000000" w:themeColor="text1"/>
          <w:sz w:val="20"/>
          <w:szCs w:val="20"/>
        </w:rPr>
        <w:t xml:space="preserve">General </w:t>
      </w:r>
      <w:r>
        <w:rPr>
          <w:rFonts w:cstheme="minorHAnsi"/>
          <w:b/>
          <w:color w:val="000000" w:themeColor="text1"/>
          <w:sz w:val="20"/>
          <w:szCs w:val="20"/>
        </w:rPr>
        <w:t>information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The notes on completion of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743D1E">
        <w:rPr>
          <w:rFonts w:cstheme="minorHAnsi"/>
          <w:color w:val="000000" w:themeColor="text1"/>
          <w:sz w:val="20"/>
          <w:szCs w:val="20"/>
        </w:rPr>
        <w:t>the cash disclosure form also appl</w:t>
      </w:r>
      <w:r>
        <w:rPr>
          <w:rFonts w:cstheme="minorHAnsi"/>
          <w:color w:val="000000" w:themeColor="text1"/>
          <w:sz w:val="20"/>
          <w:szCs w:val="20"/>
        </w:rPr>
        <w:t xml:space="preserve">y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here.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>Section A: Additional sheet number</w:t>
      </w:r>
    </w:p>
    <w:p w:rsidR="00E3490C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dditional sheets </w:t>
      </w:r>
      <w:r>
        <w:rPr>
          <w:rFonts w:cstheme="minorHAnsi"/>
          <w:color w:val="000000" w:themeColor="text1"/>
          <w:sz w:val="20"/>
          <w:szCs w:val="20"/>
        </w:rPr>
        <w:t>must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be numbered with consecutive numbers (i.e. 1 on the first additional sheet, 2 on the second etc.).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 xml:space="preserve">Indicate the total number of additional sheets used </w:t>
      </w:r>
      <w:r>
        <w:rPr>
          <w:rFonts w:cstheme="minorHAnsi"/>
          <w:color w:val="000000" w:themeColor="text1"/>
          <w:sz w:val="20"/>
          <w:szCs w:val="20"/>
        </w:rPr>
        <w:t>o</w:t>
      </w:r>
      <w:r w:rsidRPr="00743D1E">
        <w:rPr>
          <w:rFonts w:cstheme="minorHAnsi"/>
          <w:color w:val="000000" w:themeColor="text1"/>
          <w:sz w:val="20"/>
          <w:szCs w:val="20"/>
        </w:rPr>
        <w:t>n the second page of the cash disclosure declaration form.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B: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A</w:t>
      </w: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>dditional sheet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details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State the reason for filling in the additional sheet.</w:t>
      </w:r>
      <w:r w:rsidRPr="00743D1E">
        <w:rPr>
          <w:rFonts w:cstheme="minorHAnsi"/>
          <w:sz w:val="20"/>
          <w:szCs w:val="20"/>
        </w:rPr>
        <w:t xml:space="preserve">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Only one option </w:t>
      </w:r>
      <w:r>
        <w:rPr>
          <w:rFonts w:cstheme="minorHAnsi"/>
          <w:color w:val="000000" w:themeColor="text1"/>
          <w:sz w:val="20"/>
          <w:szCs w:val="20"/>
        </w:rPr>
        <w:t>must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be ticked. If more options are applicable, </w:t>
      </w:r>
      <w:r>
        <w:rPr>
          <w:rFonts w:cstheme="minorHAnsi"/>
          <w:color w:val="000000" w:themeColor="text1"/>
          <w:sz w:val="20"/>
          <w:szCs w:val="20"/>
        </w:rPr>
        <w:t xml:space="preserve">use a </w:t>
      </w:r>
      <w:r w:rsidRPr="00743D1E">
        <w:rPr>
          <w:rFonts w:cstheme="minorHAnsi"/>
          <w:color w:val="000000" w:themeColor="text1"/>
          <w:sz w:val="20"/>
          <w:szCs w:val="20"/>
        </w:rPr>
        <w:t>separate additional sheet for each option.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B.1</w:t>
      </w:r>
      <w:r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Continuation of </w:t>
      </w:r>
      <w:r>
        <w:rPr>
          <w:rFonts w:eastAsia="MS Gothic" w:cstheme="minorHAnsi"/>
          <w:b/>
          <w:sz w:val="20"/>
          <w:szCs w:val="20"/>
        </w:rPr>
        <w:t>‘</w:t>
      </w:r>
      <w:r w:rsidRPr="00743D1E">
        <w:rPr>
          <w:rFonts w:eastAsia="MS Gothic" w:cstheme="minorHAnsi"/>
          <w:b/>
          <w:sz w:val="20"/>
          <w:szCs w:val="20"/>
        </w:rPr>
        <w:t xml:space="preserve">Details </w:t>
      </w:r>
      <w:r>
        <w:rPr>
          <w:rFonts w:eastAsia="MS Gothic" w:cstheme="minorHAnsi"/>
          <w:b/>
          <w:sz w:val="20"/>
          <w:szCs w:val="20"/>
        </w:rPr>
        <w:t xml:space="preserve">of the </w:t>
      </w:r>
      <w:r w:rsidRPr="00743D1E">
        <w:rPr>
          <w:rFonts w:eastAsia="MS Gothic" w:cstheme="minorHAnsi"/>
          <w:b/>
          <w:sz w:val="20"/>
          <w:szCs w:val="20"/>
        </w:rPr>
        <w:t>cash</w:t>
      </w:r>
      <w:r>
        <w:rPr>
          <w:rFonts w:eastAsia="MS Gothic" w:cstheme="minorHAnsi"/>
          <w:b/>
          <w:sz w:val="20"/>
          <w:szCs w:val="20"/>
        </w:rPr>
        <w:t>’</w:t>
      </w:r>
      <w:r w:rsidRPr="00743D1E">
        <w:rPr>
          <w:rFonts w:eastAsia="MS Gothic" w:cstheme="minorHAnsi"/>
          <w:b/>
          <w:sz w:val="20"/>
          <w:szCs w:val="20"/>
        </w:rPr>
        <w:t xml:space="preserve">: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elect</w:t>
      </w:r>
      <w:r>
        <w:rPr>
          <w:rFonts w:eastAsia="MS Gothic" w:cstheme="minorHAnsi"/>
          <w:sz w:val="20"/>
          <w:szCs w:val="20"/>
        </w:rPr>
        <w:t xml:space="preserve"> this option</w:t>
      </w:r>
      <w:r w:rsidRPr="00743D1E">
        <w:rPr>
          <w:rFonts w:eastAsia="MS Gothic" w:cstheme="minorHAnsi"/>
          <w:sz w:val="20"/>
          <w:szCs w:val="20"/>
        </w:rPr>
        <w:t xml:space="preserve"> only when the space available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3 </w:t>
      </w:r>
      <w:r>
        <w:rPr>
          <w:rFonts w:eastAsia="MS Gothic" w:cstheme="minorHAnsi"/>
          <w:sz w:val="20"/>
          <w:szCs w:val="20"/>
        </w:rPr>
        <w:t>‘</w:t>
      </w:r>
      <w:r w:rsidRPr="00743D1E">
        <w:rPr>
          <w:rFonts w:eastAsia="MS Gothic" w:cstheme="minorHAnsi"/>
          <w:sz w:val="20"/>
          <w:szCs w:val="20"/>
        </w:rPr>
        <w:t xml:space="preserve">Details </w:t>
      </w:r>
      <w:r>
        <w:rPr>
          <w:rFonts w:eastAsia="MS Gothic" w:cstheme="minorHAnsi"/>
          <w:sz w:val="20"/>
          <w:szCs w:val="20"/>
        </w:rPr>
        <w:t xml:space="preserve">of the </w:t>
      </w:r>
      <w:r w:rsidRPr="00743D1E">
        <w:rPr>
          <w:rFonts w:eastAsia="MS Gothic" w:cstheme="minorHAnsi"/>
          <w:sz w:val="20"/>
          <w:szCs w:val="20"/>
        </w:rPr>
        <w:t>cash</w:t>
      </w:r>
      <w:r>
        <w:rPr>
          <w:rFonts w:eastAsia="MS Gothic" w:cstheme="minorHAnsi"/>
          <w:sz w:val="20"/>
          <w:szCs w:val="20"/>
        </w:rPr>
        <w:t>’</w:t>
      </w:r>
      <w:r w:rsidRPr="00743D1E">
        <w:rPr>
          <w:rFonts w:eastAsia="MS Gothic" w:cstheme="minorHAnsi"/>
          <w:sz w:val="20"/>
          <w:szCs w:val="20"/>
        </w:rPr>
        <w:t xml:space="preserve"> on the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disclosure</w:t>
      </w:r>
      <w:r w:rsidRPr="00743D1E">
        <w:rPr>
          <w:rFonts w:eastAsia="MS Gothic" w:cstheme="minorHAnsi"/>
          <w:sz w:val="20"/>
          <w:szCs w:val="20"/>
        </w:rPr>
        <w:t xml:space="preserve"> declaration form is not </w:t>
      </w:r>
      <w:proofErr w:type="gramStart"/>
      <w:r w:rsidRPr="00743D1E">
        <w:rPr>
          <w:rFonts w:eastAsia="MS Gothic" w:cstheme="minorHAnsi"/>
          <w:sz w:val="20"/>
          <w:szCs w:val="20"/>
        </w:rPr>
        <w:t>sufficient</w:t>
      </w:r>
      <w:proofErr w:type="gramEnd"/>
      <w:r w:rsidRPr="00743D1E">
        <w:rPr>
          <w:rFonts w:eastAsia="MS Gothic" w:cstheme="minorHAnsi"/>
          <w:sz w:val="20"/>
          <w:szCs w:val="20"/>
        </w:rPr>
        <w:t xml:space="preserve"> for all </w:t>
      </w:r>
      <w:r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cash. Fill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and skip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ections D and E.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b/>
          <w:sz w:val="20"/>
          <w:szCs w:val="20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B.2</w:t>
      </w:r>
      <w:r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Sender and owner of part of the cash: </w:t>
      </w:r>
      <w:r w:rsidRPr="00425946">
        <w:rPr>
          <w:rFonts w:eastAsia="MS Gothic" w:cstheme="minorHAnsi"/>
          <w:sz w:val="20"/>
          <w:szCs w:val="20"/>
        </w:rPr>
        <w:t>S</w:t>
      </w:r>
      <w:r w:rsidRPr="00113B3E">
        <w:rPr>
          <w:rFonts w:eastAsia="MS Gothic" w:cstheme="minorHAnsi"/>
          <w:sz w:val="20"/>
          <w:szCs w:val="20"/>
        </w:rPr>
        <w:t>e</w:t>
      </w:r>
      <w:r w:rsidRPr="00743D1E">
        <w:rPr>
          <w:rFonts w:eastAsia="MS Gothic" w:cstheme="minorHAnsi"/>
          <w:sz w:val="20"/>
          <w:szCs w:val="20"/>
        </w:rPr>
        <w:t>lect</w:t>
      </w:r>
      <w:r>
        <w:rPr>
          <w:rFonts w:eastAsia="MS Gothic" w:cstheme="minorHAnsi"/>
          <w:sz w:val="20"/>
          <w:szCs w:val="20"/>
        </w:rPr>
        <w:t xml:space="preserve"> this option only</w:t>
      </w:r>
      <w:r w:rsidRPr="00743D1E">
        <w:rPr>
          <w:rFonts w:eastAsia="MS Gothic" w:cstheme="minorHAnsi"/>
          <w:sz w:val="20"/>
          <w:szCs w:val="20"/>
        </w:rPr>
        <w:t xml:space="preserve"> when there is more than one owner </w:t>
      </w:r>
      <w:r>
        <w:rPr>
          <w:rFonts w:eastAsia="MS Gothic" w:cstheme="minorHAnsi"/>
          <w:sz w:val="20"/>
          <w:szCs w:val="20"/>
        </w:rPr>
        <w:t xml:space="preserve">of the cash </w:t>
      </w:r>
      <w:r w:rsidRPr="00743D1E">
        <w:rPr>
          <w:rFonts w:eastAsia="MS Gothic" w:cstheme="minorHAnsi"/>
          <w:sz w:val="20"/>
          <w:szCs w:val="20"/>
        </w:rPr>
        <w:t xml:space="preserve">and one of them is also the sender of the cash.  For each owner a separate additional sheet </w:t>
      </w:r>
      <w:r>
        <w:rPr>
          <w:rFonts w:eastAsia="MS Gothic" w:cstheme="minorHAnsi"/>
          <w:sz w:val="20"/>
          <w:szCs w:val="20"/>
        </w:rPr>
        <w:t xml:space="preserve">must </w:t>
      </w:r>
      <w:r w:rsidRPr="00743D1E">
        <w:rPr>
          <w:rFonts w:eastAsia="MS Gothic" w:cstheme="minorHAnsi"/>
          <w:sz w:val="20"/>
          <w:szCs w:val="20"/>
        </w:rPr>
        <w:t xml:space="preserve">be filled in. 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 C the amount of the cash owned by the sender.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ubsections D.1 and D.2 the economic provenance and the intended use of the amount of the cash owned by the sender.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B.3</w:t>
      </w:r>
      <w:r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Sole recipient and owner of part of the cash: </w:t>
      </w:r>
      <w:r w:rsidRPr="0042594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elect when there is more than one owner and one of them is also the sole recipient of the cash.  For each additional owner a separate additional sheet </w:t>
      </w:r>
      <w:r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 C the amount of cash owned by the sole recipient.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ubsections D.1 and D.2 the economic provenance and the intended use of the cash owned by the sole recipient.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B.4</w:t>
      </w:r>
      <w:r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Recipient or intended recipient </w:t>
      </w:r>
      <w:r w:rsidRPr="00425946">
        <w:rPr>
          <w:rFonts w:eastAsia="MS Gothic" w:cstheme="minorHAnsi"/>
          <w:b/>
          <w:sz w:val="20"/>
          <w:szCs w:val="20"/>
        </w:rPr>
        <w:t>who</w:t>
      </w:r>
      <w:r w:rsidRPr="00743D1E">
        <w:rPr>
          <w:rFonts w:eastAsia="MS Gothic" w:cstheme="minorHAnsi"/>
          <w:b/>
          <w:sz w:val="20"/>
          <w:szCs w:val="20"/>
        </w:rPr>
        <w:t xml:space="preserve"> owns part of the cash: </w:t>
      </w:r>
      <w:r w:rsidRPr="0042594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elect when there is more than one owner who is also </w:t>
      </w:r>
      <w:r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recipient (or intended recipient) of the cash. For each additional owner and/or recipient (or intended recipient) a separate additional sheet </w:t>
      </w:r>
      <w:r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in. 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the amount of cash </w:t>
      </w:r>
      <w:r>
        <w:rPr>
          <w:rFonts w:eastAsia="MS Gothic" w:cstheme="minorHAnsi"/>
          <w:sz w:val="20"/>
          <w:szCs w:val="20"/>
        </w:rPr>
        <w:t xml:space="preserve">that is </w:t>
      </w:r>
      <w:r w:rsidRPr="00743D1E">
        <w:rPr>
          <w:rFonts w:eastAsia="MS Gothic" w:cstheme="minorHAnsi"/>
          <w:sz w:val="20"/>
          <w:szCs w:val="20"/>
        </w:rPr>
        <w:t xml:space="preserve">owned and </w:t>
      </w:r>
      <w:r>
        <w:rPr>
          <w:rFonts w:eastAsia="MS Gothic" w:cstheme="minorHAnsi"/>
          <w:sz w:val="20"/>
          <w:szCs w:val="20"/>
        </w:rPr>
        <w:t xml:space="preserve">is </w:t>
      </w:r>
      <w:r w:rsidRPr="00743D1E">
        <w:rPr>
          <w:rFonts w:eastAsia="MS Gothic" w:cstheme="minorHAnsi"/>
          <w:sz w:val="20"/>
          <w:szCs w:val="20"/>
        </w:rPr>
        <w:t>to be received</w:t>
      </w:r>
      <w:r>
        <w:rPr>
          <w:rFonts w:eastAsia="MS Gothic" w:cstheme="minorHAnsi"/>
          <w:sz w:val="20"/>
          <w:szCs w:val="20"/>
        </w:rPr>
        <w:t xml:space="preserve"> by the recipient</w:t>
      </w:r>
      <w:r w:rsidRPr="00743D1E">
        <w:rPr>
          <w:rFonts w:eastAsia="MS Gothic" w:cstheme="minorHAnsi"/>
          <w:sz w:val="20"/>
          <w:szCs w:val="20"/>
        </w:rPr>
        <w:t>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ubsections D.1 and D.2 the economic provenance and the intended use of the cash owned by the owner and recipient (or intended recipient).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owner who is also </w:t>
      </w:r>
      <w:r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recipient (or intended recipient) </w:t>
      </w:r>
      <w:r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natural person and in </w:t>
      </w:r>
      <w:r>
        <w:rPr>
          <w:rFonts w:eastAsia="MS Gothic" w:cstheme="minorHAnsi"/>
          <w:sz w:val="20"/>
          <w:szCs w:val="20"/>
        </w:rPr>
        <w:t>Subsection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legal </w:t>
      </w:r>
      <w:r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>B.5:</w:t>
      </w:r>
      <w:r w:rsidRPr="00743D1E">
        <w:rPr>
          <w:rFonts w:eastAsia="MS Gothic" w:cstheme="minorHAnsi"/>
          <w:b/>
          <w:sz w:val="20"/>
          <w:szCs w:val="20"/>
        </w:rPr>
        <w:t xml:space="preserve"> Owner of part of the cash: </w:t>
      </w:r>
      <w:r w:rsidRPr="0042594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elect when there is more than one owner. For each owner a separate additional sheet </w:t>
      </w:r>
      <w:r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in.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 C the amount of cash owned by the owner.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ubsections D.1 and D.2 the economic provenance and the intended use of the cash owned by the owner.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owner </w:t>
      </w:r>
      <w:r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>
        <w:rPr>
          <w:rFonts w:eastAsia="MS Gothic" w:cstheme="minorHAnsi"/>
          <w:sz w:val="20"/>
          <w:szCs w:val="20"/>
        </w:rPr>
        <w:t>if they are</w:t>
      </w:r>
      <w:r w:rsidRPr="00743D1E">
        <w:rPr>
          <w:rFonts w:eastAsia="MS Gothic" w:cstheme="minorHAnsi"/>
          <w:sz w:val="20"/>
          <w:szCs w:val="20"/>
        </w:rPr>
        <w:t xml:space="preserve"> a natural person and in </w:t>
      </w:r>
      <w:r>
        <w:rPr>
          <w:rFonts w:eastAsia="MS Gothic" w:cstheme="minorHAnsi"/>
          <w:sz w:val="20"/>
          <w:szCs w:val="20"/>
        </w:rPr>
        <w:t>Subsection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legal </w:t>
      </w:r>
      <w:r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>B.6:</w:t>
      </w:r>
      <w:r w:rsidRPr="00743D1E">
        <w:rPr>
          <w:rFonts w:eastAsia="MS Gothic" w:cstheme="minorHAnsi"/>
          <w:b/>
          <w:sz w:val="20"/>
          <w:szCs w:val="20"/>
        </w:rPr>
        <w:t xml:space="preserve"> Recipient or intended recipient of part of the cash:</w:t>
      </w:r>
      <w:r w:rsidRPr="00743D1E">
        <w:rPr>
          <w:rFonts w:eastAsia="MS Gothic" w:cstheme="minorHAnsi"/>
          <w:sz w:val="20"/>
          <w:szCs w:val="20"/>
        </w:rPr>
        <w:t xml:space="preserve">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elect when there is more than one recipient (or intended recipient).  For each recipient (or intended recipient), a separate additional sheet </w:t>
      </w:r>
      <w:r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in. 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 C the part of the cash to be received by the recipient (or intended recipient).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D.2 the intended use of the cash to be received by the recipient (or intended recipient). </w:t>
      </w:r>
    </w:p>
    <w:p w:rsidR="00E3490C" w:rsidRDefault="00E3490C" w:rsidP="00E3490C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intended recipient </w:t>
      </w:r>
      <w:r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natural person and in </w:t>
      </w:r>
      <w:r>
        <w:rPr>
          <w:rFonts w:eastAsia="MS Gothic" w:cstheme="minorHAnsi"/>
          <w:sz w:val="20"/>
          <w:szCs w:val="20"/>
        </w:rPr>
        <w:t>Subsection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>
        <w:rPr>
          <w:rFonts w:eastAsia="MS Gothic" w:cstheme="minorHAnsi"/>
          <w:sz w:val="20"/>
          <w:szCs w:val="20"/>
        </w:rPr>
        <w:t>if they are</w:t>
      </w:r>
      <w:r w:rsidRPr="00743D1E">
        <w:rPr>
          <w:rFonts w:eastAsia="MS Gothic" w:cstheme="minorHAnsi"/>
          <w:sz w:val="20"/>
          <w:szCs w:val="20"/>
        </w:rPr>
        <w:t xml:space="preserve"> a legal </w:t>
      </w:r>
      <w:r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C: Details of the cash </w:t>
      </w:r>
    </w:p>
    <w:p w:rsidR="00E3490C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‘</w:t>
      </w:r>
      <w:r w:rsidRPr="004F417B">
        <w:rPr>
          <w:rFonts w:cstheme="minorHAnsi"/>
          <w:color w:val="000000" w:themeColor="text1"/>
          <w:sz w:val="20"/>
          <w:szCs w:val="20"/>
        </w:rPr>
        <w:t>Cash’ is explained under the ‘General information’ section on the notes on completion of the cash disclosure declaration.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 w:rsidRPr="00743D1E">
        <w:rPr>
          <w:rFonts w:cstheme="minorHAnsi"/>
          <w:b/>
          <w:sz w:val="20"/>
          <w:szCs w:val="20"/>
          <w:u w:val="single"/>
        </w:rPr>
        <w:t>Section D: Economic provenance and intended use of the cash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T</w:t>
      </w:r>
      <w:r>
        <w:rPr>
          <w:rFonts w:cstheme="minorHAnsi"/>
          <w:color w:val="000000" w:themeColor="text1"/>
          <w:sz w:val="20"/>
          <w:szCs w:val="20"/>
        </w:rPr>
        <w:t>ick t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he boxes to indicate the relevant economic provenance and intended use </w:t>
      </w:r>
      <w:r>
        <w:rPr>
          <w:rFonts w:cstheme="minorHAnsi"/>
          <w:color w:val="000000" w:themeColor="text1"/>
          <w:sz w:val="20"/>
          <w:szCs w:val="20"/>
        </w:rPr>
        <w:t xml:space="preserve">of the cash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as indicated </w:t>
      </w:r>
      <w:r>
        <w:rPr>
          <w:rFonts w:cstheme="minorHAnsi"/>
          <w:color w:val="000000" w:themeColor="text1"/>
          <w:sz w:val="20"/>
          <w:szCs w:val="20"/>
        </w:rPr>
        <w:t>in S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ection B. </w:t>
      </w:r>
      <w:r>
        <w:rPr>
          <w:rFonts w:cstheme="minorHAnsi"/>
          <w:color w:val="000000" w:themeColor="text1"/>
          <w:sz w:val="20"/>
          <w:szCs w:val="20"/>
        </w:rPr>
        <w:t xml:space="preserve">You can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select more than one </w:t>
      </w:r>
      <w:r>
        <w:rPr>
          <w:rFonts w:cstheme="minorHAnsi"/>
          <w:color w:val="000000" w:themeColor="text1"/>
          <w:sz w:val="20"/>
          <w:szCs w:val="20"/>
        </w:rPr>
        <w:t>option</w:t>
      </w:r>
      <w:r w:rsidRPr="00743D1E">
        <w:rPr>
          <w:rFonts w:cstheme="minorHAnsi"/>
          <w:color w:val="000000" w:themeColor="text1"/>
          <w:sz w:val="20"/>
          <w:szCs w:val="20"/>
        </w:rPr>
        <w:t>. If no</w:t>
      </w:r>
      <w:r>
        <w:rPr>
          <w:rFonts w:cstheme="minorHAnsi"/>
          <w:color w:val="000000" w:themeColor="text1"/>
          <w:sz w:val="20"/>
          <w:szCs w:val="20"/>
        </w:rPr>
        <w:t xml:space="preserve"> option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is applicable, then </w:t>
      </w:r>
      <w:r>
        <w:rPr>
          <w:rFonts w:cstheme="minorHAnsi"/>
          <w:color w:val="000000" w:themeColor="text1"/>
          <w:sz w:val="20"/>
          <w:szCs w:val="20"/>
        </w:rPr>
        <w:t>tick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box </w:t>
      </w:r>
      <w:r>
        <w:rPr>
          <w:rFonts w:cstheme="minorHAnsi"/>
          <w:color w:val="000000" w:themeColor="text1"/>
          <w:sz w:val="20"/>
          <w:szCs w:val="20"/>
        </w:rPr>
        <w:t>‘</w:t>
      </w:r>
      <w:r w:rsidRPr="00743D1E">
        <w:rPr>
          <w:rFonts w:cstheme="minorHAnsi"/>
          <w:color w:val="000000" w:themeColor="text1"/>
          <w:sz w:val="20"/>
          <w:szCs w:val="20"/>
        </w:rPr>
        <w:t>other</w:t>
      </w:r>
      <w:r>
        <w:rPr>
          <w:rFonts w:cstheme="minorHAnsi"/>
          <w:color w:val="000000" w:themeColor="text1"/>
          <w:sz w:val="20"/>
          <w:szCs w:val="20"/>
        </w:rPr>
        <w:t xml:space="preserve">’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and </w:t>
      </w:r>
      <w:r>
        <w:rPr>
          <w:rFonts w:cstheme="minorHAnsi"/>
          <w:color w:val="000000" w:themeColor="text1"/>
          <w:sz w:val="20"/>
          <w:szCs w:val="20"/>
        </w:rPr>
        <w:t xml:space="preserve">fill in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the details.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E:  Persons involved 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Enter the personal d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etails of the persons involved. </w:t>
      </w:r>
      <w:r>
        <w:rPr>
          <w:rFonts w:cstheme="minorHAnsi"/>
          <w:color w:val="000000" w:themeColor="text1"/>
          <w:sz w:val="20"/>
          <w:szCs w:val="20"/>
        </w:rPr>
        <w:t>These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persons </w:t>
      </w:r>
      <w:r>
        <w:rPr>
          <w:rFonts w:cstheme="minorHAnsi"/>
          <w:color w:val="000000" w:themeColor="text1"/>
          <w:sz w:val="20"/>
          <w:szCs w:val="20"/>
        </w:rPr>
        <w:t xml:space="preserve">can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be natural persons or legal </w:t>
      </w:r>
      <w:r>
        <w:rPr>
          <w:rFonts w:cstheme="minorHAnsi"/>
          <w:color w:val="000000" w:themeColor="text1"/>
          <w:sz w:val="20"/>
          <w:szCs w:val="20"/>
        </w:rPr>
        <w:t>persons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. </w:t>
      </w:r>
      <w:r>
        <w:rPr>
          <w:rFonts w:cstheme="minorHAnsi"/>
          <w:color w:val="000000" w:themeColor="text1"/>
          <w:sz w:val="20"/>
          <w:szCs w:val="20"/>
        </w:rPr>
        <w:t>You must tick t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he appropriate box and </w:t>
      </w:r>
      <w:r>
        <w:rPr>
          <w:rFonts w:cstheme="minorHAnsi"/>
          <w:color w:val="000000" w:themeColor="text1"/>
          <w:sz w:val="20"/>
          <w:szCs w:val="20"/>
        </w:rPr>
        <w:t xml:space="preserve">fill in </w:t>
      </w:r>
      <w:r w:rsidRPr="00743D1E">
        <w:rPr>
          <w:rFonts w:cstheme="minorHAnsi"/>
          <w:color w:val="000000" w:themeColor="text1"/>
          <w:sz w:val="20"/>
          <w:szCs w:val="20"/>
        </w:rPr>
        <w:t>the details.</w:t>
      </w:r>
    </w:p>
    <w:p w:rsidR="00E3490C" w:rsidRPr="00743D1E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E3490C" w:rsidRPr="00A05EC0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 w:rsidRPr="00A05EC0">
        <w:rPr>
          <w:rFonts w:cstheme="minorHAnsi"/>
          <w:b/>
          <w:color w:val="000000" w:themeColor="text1"/>
          <w:sz w:val="20"/>
          <w:szCs w:val="20"/>
          <w:u w:val="single"/>
        </w:rPr>
        <w:t>Section F:</w:t>
      </w:r>
      <w:r w:rsidRPr="00A05EC0">
        <w:rPr>
          <w:rFonts w:cstheme="minorHAnsi"/>
          <w:b/>
          <w:sz w:val="20"/>
          <w:szCs w:val="20"/>
          <w:u w:val="single"/>
        </w:rPr>
        <w:t xml:space="preserve"> Signature </w:t>
      </w:r>
    </w:p>
    <w:p w:rsidR="00FB27A6" w:rsidRPr="00E3490C" w:rsidRDefault="00E3490C" w:rsidP="00E3490C">
      <w:pPr>
        <w:tabs>
          <w:tab w:val="left" w:pos="9923"/>
        </w:tabs>
        <w:spacing w:after="0" w:line="200" w:lineRule="exact"/>
        <w:jc w:val="both"/>
        <w:rPr>
          <w:rFonts w:cstheme="minorHAnsi"/>
          <w:sz w:val="20"/>
          <w:szCs w:val="20"/>
        </w:rPr>
      </w:pPr>
      <w:r w:rsidRPr="00A05EC0">
        <w:rPr>
          <w:rFonts w:cstheme="minorHAnsi"/>
          <w:color w:val="000000" w:themeColor="text1"/>
          <w:sz w:val="20"/>
          <w:szCs w:val="20"/>
        </w:rPr>
        <w:t>State the date, place, name, sign and attach the additional sheet to the main cash disclosure declaration form. All information provided constitutes one disclosure declaration.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sectPr w:rsidR="00FB27A6" w:rsidRPr="00E3490C" w:rsidSect="00E3490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0C"/>
    <w:rsid w:val="00E3490C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85F9"/>
  <w15:chartTrackingRefBased/>
  <w15:docId w15:val="{6CB753E4-00EC-4F5F-B2AC-443DFEA5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3490C"/>
    <w:pPr>
      <w:spacing w:after="200" w:line="27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FFC5D-85FD-48DE-825C-F6620708DEAC}"/>
</file>

<file path=customXml/itemProps2.xml><?xml version="1.0" encoding="utf-8"?>
<ds:datastoreItem xmlns:ds="http://schemas.openxmlformats.org/officeDocument/2006/customXml" ds:itemID="{D7B54A87-1872-4122-B787-FD98C9357BAB}"/>
</file>

<file path=customXml/itemProps3.xml><?xml version="1.0" encoding="utf-8"?>
<ds:datastoreItem xmlns:ds="http://schemas.openxmlformats.org/officeDocument/2006/customXml" ds:itemID="{82227B51-D1A7-4539-9505-34C6F9FF2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Martínková Jana, Mgr., kpt.</dc:creator>
  <cp:keywords/>
  <dc:description/>
  <cp:lastModifiedBy>Martínková Jana, Mgr., kpt.</cp:lastModifiedBy>
  <cp:revision>1</cp:revision>
  <dcterms:created xsi:type="dcterms:W3CDTF">2021-06-23T11:05:00Z</dcterms:created>
  <dcterms:modified xsi:type="dcterms:W3CDTF">2021-06-23T11:07:00Z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0x0101006F80EE9FC1304B4D8F92F0F08464169A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